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20" w:rsidRPr="00627428" w:rsidRDefault="002E69F0" w:rsidP="006274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428">
        <w:rPr>
          <w:rFonts w:ascii="Times New Roman" w:hAnsi="Times New Roman" w:cs="Times New Roman"/>
          <w:b/>
          <w:sz w:val="28"/>
          <w:szCs w:val="28"/>
        </w:rPr>
        <w:t xml:space="preserve">СЕМИНАР-ПРАКТИКУМ </w:t>
      </w:r>
    </w:p>
    <w:p w:rsidR="002E69F0" w:rsidRPr="00627428" w:rsidRDefault="002E69F0" w:rsidP="0062742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7428">
        <w:rPr>
          <w:rFonts w:ascii="Times New Roman" w:hAnsi="Times New Roman" w:cs="Times New Roman"/>
          <w:b/>
          <w:i/>
          <w:sz w:val="28"/>
          <w:szCs w:val="28"/>
        </w:rPr>
        <w:t>«Буллинг: причины, последствия, профилактика»</w:t>
      </w:r>
    </w:p>
    <w:p w:rsidR="002E69F0" w:rsidRPr="00627428" w:rsidRDefault="0037628C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428">
        <w:rPr>
          <w:rFonts w:ascii="Times New Roman" w:hAnsi="Times New Roman" w:cs="Times New Roman"/>
          <w:b/>
          <w:sz w:val="28"/>
          <w:szCs w:val="28"/>
        </w:rPr>
        <w:t>СЛАЙД 1.</w:t>
      </w:r>
      <w:r w:rsidR="002E69F0" w:rsidRPr="00627428">
        <w:rPr>
          <w:rFonts w:ascii="Times New Roman" w:hAnsi="Times New Roman" w:cs="Times New Roman"/>
          <w:sz w:val="28"/>
          <w:szCs w:val="28"/>
        </w:rPr>
        <w:t xml:space="preserve">Здравствуйте, дорогие коллеги, тема сегодняшнего мероприятия очень важная, ведь она связана с серьезной проблемой – проблемой травли в школе. Каждый из вас не раз сталкивался с понятием «буллинг», так что же это такое? Давайте попробуем дать определение этому понятию. </w:t>
      </w:r>
      <w:r w:rsidR="002E69F0" w:rsidRPr="00627428">
        <w:rPr>
          <w:rFonts w:ascii="Times New Roman" w:hAnsi="Times New Roman" w:cs="Times New Roman"/>
          <w:i/>
          <w:sz w:val="28"/>
          <w:szCs w:val="28"/>
        </w:rPr>
        <w:t>Ответы педагогов.</w:t>
      </w:r>
    </w:p>
    <w:p w:rsidR="00627428" w:rsidRPr="00627428" w:rsidRDefault="002E69F0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42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7628C" w:rsidRPr="00627428">
        <w:rPr>
          <w:rFonts w:ascii="Times New Roman" w:hAnsi="Times New Roman" w:cs="Times New Roman"/>
          <w:b/>
          <w:sz w:val="28"/>
          <w:szCs w:val="28"/>
        </w:rPr>
        <w:t>2</w:t>
      </w:r>
      <w:r w:rsidRPr="00627428">
        <w:rPr>
          <w:rFonts w:ascii="Times New Roman" w:hAnsi="Times New Roman" w:cs="Times New Roman"/>
          <w:b/>
          <w:sz w:val="28"/>
          <w:szCs w:val="28"/>
        </w:rPr>
        <w:t>.</w:t>
      </w:r>
      <w:r w:rsidR="00627428" w:rsidRPr="00627428">
        <w:rPr>
          <w:rFonts w:ascii="Times New Roman" w:hAnsi="Times New Roman" w:cs="Times New Roman"/>
          <w:sz w:val="28"/>
          <w:szCs w:val="28"/>
        </w:rPr>
        <w:t>Английское слово «буллинг» (</w:t>
      </w:r>
      <w:proofErr w:type="spellStart"/>
      <w:r w:rsidR="00627428" w:rsidRPr="00627428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="00627428" w:rsidRPr="0062742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="00627428" w:rsidRPr="00627428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="00627428" w:rsidRPr="00627428">
        <w:rPr>
          <w:rFonts w:ascii="Times New Roman" w:hAnsi="Times New Roman" w:cs="Times New Roman"/>
          <w:sz w:val="28"/>
          <w:szCs w:val="28"/>
        </w:rPr>
        <w:t xml:space="preserve"> – хулиган, драчун, задира, грубиян, насильник) обозначает запугивание, физический или психологический террор, направленный на то, чтобы вызвать у другого страх и тем самым подчинить его себе. </w:t>
      </w:r>
      <w:proofErr w:type="gramEnd"/>
    </w:p>
    <w:p w:rsidR="00627428" w:rsidRPr="00627428" w:rsidRDefault="00627428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bCs/>
          <w:i/>
          <w:sz w:val="28"/>
          <w:szCs w:val="28"/>
        </w:rPr>
        <w:t>Буллинг</w:t>
      </w:r>
      <w:r w:rsidRPr="00627428">
        <w:rPr>
          <w:rFonts w:ascii="Times New Roman" w:hAnsi="Times New Roman" w:cs="Times New Roman"/>
          <w:sz w:val="28"/>
          <w:szCs w:val="28"/>
        </w:rPr>
        <w:t xml:space="preserve"> – это сознательное физическое или психологическое насилие, направленное на одного и того же ребенка (или группу детей) и повторяющееся систематически на протяжении длительного времени.</w:t>
      </w:r>
    </w:p>
    <w:p w:rsidR="000D5C9C" w:rsidRPr="00627428" w:rsidRDefault="002E69F0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 xml:space="preserve">Сейчас я хочу, чтобы вы закрыли глаза и </w:t>
      </w:r>
      <w:r w:rsidR="000D5C9C" w:rsidRPr="00627428">
        <w:rPr>
          <w:rFonts w:ascii="Times New Roman" w:hAnsi="Times New Roman" w:cs="Times New Roman"/>
          <w:sz w:val="28"/>
          <w:szCs w:val="28"/>
        </w:rPr>
        <w:t>максимально погрузились в ситуацию, которую я буду описывать. П</w:t>
      </w:r>
      <w:r w:rsidRPr="00627428">
        <w:rPr>
          <w:rFonts w:ascii="Times New Roman" w:hAnsi="Times New Roman" w:cs="Times New Roman"/>
          <w:sz w:val="28"/>
          <w:szCs w:val="28"/>
        </w:rPr>
        <w:t>редстав</w:t>
      </w:r>
      <w:r w:rsidR="000D5C9C" w:rsidRPr="00627428">
        <w:rPr>
          <w:rFonts w:ascii="Times New Roman" w:hAnsi="Times New Roman" w:cs="Times New Roman"/>
          <w:sz w:val="28"/>
          <w:szCs w:val="28"/>
        </w:rPr>
        <w:t>ьте</w:t>
      </w:r>
      <w:r w:rsidRPr="00627428">
        <w:rPr>
          <w:rFonts w:ascii="Times New Roman" w:hAnsi="Times New Roman" w:cs="Times New Roman"/>
          <w:sz w:val="28"/>
          <w:szCs w:val="28"/>
        </w:rPr>
        <w:t xml:space="preserve">… </w:t>
      </w:r>
      <w:r w:rsidR="000D5C9C" w:rsidRPr="00627428">
        <w:rPr>
          <w:rFonts w:ascii="Times New Roman" w:hAnsi="Times New Roman" w:cs="Times New Roman"/>
          <w:sz w:val="28"/>
          <w:szCs w:val="28"/>
        </w:rPr>
        <w:t>ваш рабочий день… утро…</w:t>
      </w:r>
      <w:r w:rsidR="005036BD" w:rsidRPr="00627428">
        <w:rPr>
          <w:rFonts w:ascii="Times New Roman" w:hAnsi="Times New Roman" w:cs="Times New Roman"/>
          <w:sz w:val="28"/>
          <w:szCs w:val="28"/>
        </w:rPr>
        <w:t xml:space="preserve"> вы заходите в школу,</w:t>
      </w:r>
      <w:r w:rsidR="000D5C9C" w:rsidRPr="00627428">
        <w:rPr>
          <w:rFonts w:ascii="Times New Roman" w:hAnsi="Times New Roman" w:cs="Times New Roman"/>
          <w:sz w:val="28"/>
          <w:szCs w:val="28"/>
        </w:rPr>
        <w:t xml:space="preserve"> при виде вас коллеги подчеркнуто отворачиваются, начинают шушукаться, усмехаться… вы проходите мимо, они косо смотрят вам вслед со словами «</w:t>
      </w:r>
      <w:r w:rsidR="00D43D31" w:rsidRPr="00627428">
        <w:rPr>
          <w:rFonts w:ascii="Times New Roman" w:hAnsi="Times New Roman" w:cs="Times New Roman"/>
          <w:sz w:val="28"/>
          <w:szCs w:val="28"/>
        </w:rPr>
        <w:t>пошла, корова</w:t>
      </w:r>
      <w:r w:rsidR="000D5C9C" w:rsidRPr="0062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C9C" w:rsidRPr="00627428">
        <w:rPr>
          <w:rFonts w:ascii="Times New Roman" w:hAnsi="Times New Roman" w:cs="Times New Roman"/>
          <w:sz w:val="28"/>
          <w:szCs w:val="28"/>
        </w:rPr>
        <w:t>вынарядилась</w:t>
      </w:r>
      <w:proofErr w:type="spellEnd"/>
      <w:r w:rsidR="000D5C9C" w:rsidRPr="00627428">
        <w:rPr>
          <w:rFonts w:ascii="Times New Roman" w:hAnsi="Times New Roman" w:cs="Times New Roman"/>
          <w:sz w:val="28"/>
          <w:szCs w:val="28"/>
        </w:rPr>
        <w:t>»…</w:t>
      </w:r>
    </w:p>
    <w:p w:rsidR="0041470F" w:rsidRPr="00627428" w:rsidRDefault="000D5C9C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 xml:space="preserve">Вы заходите в свой кабинет, </w:t>
      </w:r>
      <w:r w:rsidR="0041470F" w:rsidRPr="00627428">
        <w:rPr>
          <w:rFonts w:ascii="Times New Roman" w:hAnsi="Times New Roman" w:cs="Times New Roman"/>
          <w:sz w:val="28"/>
          <w:szCs w:val="28"/>
        </w:rPr>
        <w:t xml:space="preserve">готовитесь к уроку и обнаруживаете, что нигде нет подготовленного вами конспекта занятия, вы посмотрели на столе, на окне, под столом, в бумагах… </w:t>
      </w:r>
      <w:proofErr w:type="gramStart"/>
      <w:r w:rsidR="0041470F" w:rsidRPr="00627428">
        <w:rPr>
          <w:rFonts w:ascii="Times New Roman" w:hAnsi="Times New Roman" w:cs="Times New Roman"/>
          <w:sz w:val="28"/>
          <w:szCs w:val="28"/>
        </w:rPr>
        <w:t>нет… вдруг вы видите</w:t>
      </w:r>
      <w:proofErr w:type="gramEnd"/>
      <w:r w:rsidR="0041470F" w:rsidRPr="00627428">
        <w:rPr>
          <w:rFonts w:ascii="Times New Roman" w:hAnsi="Times New Roman" w:cs="Times New Roman"/>
          <w:sz w:val="28"/>
          <w:szCs w:val="28"/>
        </w:rPr>
        <w:t xml:space="preserve"> свой конспект разорванным на мелкие части в мусорном ведре…</w:t>
      </w:r>
    </w:p>
    <w:p w:rsidR="005036BD" w:rsidRPr="00627428" w:rsidRDefault="0041470F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 xml:space="preserve">На перемене вы записали на доске задание для контрольной работы, вышли из класса, а вернувшись, обнаружили, что задание кто-то стер…  </w:t>
      </w:r>
    </w:p>
    <w:p w:rsidR="00D43D31" w:rsidRPr="00627428" w:rsidRDefault="005036B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>Вы приходите на педсовет, с вами подчеркнуто никто не здоровается, вы садитесь на стул – все кто сидели с вами рядом, демонстративно встают и пересаживаются на другие стулья.</w:t>
      </w:r>
    </w:p>
    <w:p w:rsidR="00D43D31" w:rsidRPr="00627428" w:rsidRDefault="00D43D31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 xml:space="preserve">Вы приходите в кабинет директора, чтобы пожаловаться, описываете происходящую ситуацию, а в ответ слышите: «ну что вы… </w:t>
      </w:r>
      <w:r w:rsidRPr="00627428">
        <w:rPr>
          <w:rFonts w:ascii="Times New Roman" w:hAnsi="Times New Roman" w:cs="Times New Roman"/>
          <w:sz w:val="28"/>
          <w:szCs w:val="28"/>
        </w:rPr>
        <w:lastRenderedPageBreak/>
        <w:t xml:space="preserve">выпреувеличиваете… этого не может быть… вам показалось…» или «а </w:t>
      </w:r>
      <w:proofErr w:type="gramStart"/>
      <w:r w:rsidRPr="00627428">
        <w:rPr>
          <w:rFonts w:ascii="Times New Roman" w:hAnsi="Times New Roman" w:cs="Times New Roman"/>
          <w:sz w:val="28"/>
          <w:szCs w:val="28"/>
        </w:rPr>
        <w:t>может вы сами что-то не так делаете</w:t>
      </w:r>
      <w:proofErr w:type="gramEnd"/>
      <w:r w:rsidRPr="00627428">
        <w:rPr>
          <w:rFonts w:ascii="Times New Roman" w:hAnsi="Times New Roman" w:cs="Times New Roman"/>
          <w:sz w:val="28"/>
          <w:szCs w:val="28"/>
        </w:rPr>
        <w:t>? Поработайте над собой… будьте приветливее, добрее…», «В конце концов, не обращайте внимание…».</w:t>
      </w:r>
    </w:p>
    <w:p w:rsidR="00D43D31" w:rsidRPr="00627428" w:rsidRDefault="00D43D31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>Откройте глаза, опишите, что вы чувствовали, находясь в этой ситуации? Как долго вы сможете это выдержать?</w:t>
      </w:r>
      <w:r w:rsidR="00BE12CC" w:rsidRPr="00627428">
        <w:rPr>
          <w:rFonts w:ascii="Times New Roman" w:hAnsi="Times New Roman" w:cs="Times New Roman"/>
          <w:i/>
          <w:sz w:val="28"/>
          <w:szCs w:val="28"/>
        </w:rPr>
        <w:t>Ответы педагогов.</w:t>
      </w:r>
    </w:p>
    <w:p w:rsidR="002E410D" w:rsidRPr="00627428" w:rsidRDefault="002E410D" w:rsidP="0062742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2"/>
          <w:sz w:val="28"/>
          <w:szCs w:val="28"/>
        </w:rPr>
      </w:pPr>
      <w:r w:rsidRPr="00627428">
        <w:rPr>
          <w:b/>
          <w:sz w:val="28"/>
          <w:szCs w:val="28"/>
        </w:rPr>
        <w:t xml:space="preserve">СЛАЙД </w:t>
      </w:r>
      <w:r w:rsidR="0037628C" w:rsidRPr="00627428">
        <w:rPr>
          <w:b/>
          <w:sz w:val="28"/>
          <w:szCs w:val="28"/>
        </w:rPr>
        <w:t>3</w:t>
      </w:r>
      <w:r w:rsidRPr="00627428">
        <w:rPr>
          <w:b/>
          <w:sz w:val="28"/>
          <w:szCs w:val="28"/>
        </w:rPr>
        <w:t>.</w:t>
      </w:r>
      <w:r w:rsidR="00D43D31" w:rsidRPr="00627428">
        <w:rPr>
          <w:sz w:val="28"/>
          <w:szCs w:val="28"/>
        </w:rPr>
        <w:t xml:space="preserve">По данным статистики, </w:t>
      </w:r>
      <w:r w:rsidRPr="00627428">
        <w:rPr>
          <w:spacing w:val="2"/>
          <w:sz w:val="28"/>
          <w:szCs w:val="28"/>
        </w:rPr>
        <w:t xml:space="preserve">каждый третий ребёнок в России сталкивался с </w:t>
      </w:r>
      <w:proofErr w:type="spellStart"/>
      <w:r w:rsidRPr="00627428">
        <w:rPr>
          <w:spacing w:val="2"/>
          <w:sz w:val="28"/>
          <w:szCs w:val="28"/>
        </w:rPr>
        <w:t>буллингом</w:t>
      </w:r>
      <w:proofErr w:type="spellEnd"/>
      <w:r w:rsidRPr="00627428">
        <w:rPr>
          <w:spacing w:val="2"/>
          <w:sz w:val="28"/>
          <w:szCs w:val="28"/>
        </w:rPr>
        <w:t xml:space="preserve"> в школе, при этом каждый десятый никому об этом не говорил. Ещё около 10% ребят участвовали в буллинге, как агрессоры или свидетели. Такие данные в конце 2020 приводили в </w:t>
      </w:r>
      <w:hyperlink r:id="rId5" w:history="1">
        <w:r w:rsidRPr="00627428">
          <w:rPr>
            <w:spacing w:val="2"/>
            <w:sz w:val="28"/>
            <w:szCs w:val="28"/>
          </w:rPr>
          <w:t>Общероссийском народном фронте</w:t>
        </w:r>
      </w:hyperlink>
      <w:r w:rsidRPr="00627428">
        <w:rPr>
          <w:spacing w:val="2"/>
          <w:sz w:val="28"/>
          <w:szCs w:val="28"/>
        </w:rPr>
        <w:t>.</w:t>
      </w:r>
    </w:p>
    <w:p w:rsidR="002E410D" w:rsidRPr="00627428" w:rsidRDefault="002E410D" w:rsidP="0062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>Агентство «Михайлов и Партнеры. Аналитика» (данные приводятся в издании </w:t>
      </w:r>
      <w:hyperlink r:id="rId6" w:history="1">
        <w:r w:rsidRPr="00627428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«Педсовет»</w:t>
        </w:r>
      </w:hyperlink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>) выявило ещё более пугающие показатели:</w:t>
      </w:r>
    </w:p>
    <w:p w:rsidR="002E410D" w:rsidRPr="00627428" w:rsidRDefault="002E410D" w:rsidP="0062742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>52% ребят в возрасте 10-18 лет были жертвами буллинга;</w:t>
      </w:r>
    </w:p>
    <w:p w:rsidR="002E410D" w:rsidRPr="00627428" w:rsidRDefault="002E410D" w:rsidP="0062742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>32% страдали от психологической травли, а 26,6% – от физической;</w:t>
      </w:r>
    </w:p>
    <w:p w:rsidR="002E410D" w:rsidRPr="00627428" w:rsidRDefault="002E410D" w:rsidP="0062742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>15,2% – не станут говорить о происходящем ни родственникам, ни учителям, ни друзьям;</w:t>
      </w:r>
    </w:p>
    <w:p w:rsidR="002E69F0" w:rsidRPr="00627428" w:rsidRDefault="002E410D" w:rsidP="0062742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>лишь 0,5% детей готово идти в полицию.</w:t>
      </w:r>
    </w:p>
    <w:p w:rsidR="009B1285" w:rsidRPr="00627428" w:rsidRDefault="009B1285" w:rsidP="0062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74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СЛАЙД </w:t>
      </w:r>
      <w:r w:rsidR="0037628C" w:rsidRPr="006274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4-5</w:t>
      </w:r>
      <w:r w:rsidRPr="006274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. </w:t>
      </w:r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Данные исследования риска буллинга в нашей школе, свидетельствуют о том, что в целом по классам результаты соответствуют нормативным значениям. Мы видим, что в 7Б высокие показатели по шкале небезопасности, в 10А по шкале разобщенности, в 9В низкие показатели по шкале равноправия. </w:t>
      </w:r>
    </w:p>
    <w:p w:rsidR="00E676DD" w:rsidRPr="00627428" w:rsidRDefault="009B1285" w:rsidP="0062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>Но всегда ли это значит, что в коллективе нет</w:t>
      </w:r>
      <w:r w:rsidR="0045518C"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риска</w:t>
      </w:r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буллинга</w:t>
      </w:r>
      <w:r w:rsidR="0045518C"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ситуации травли</w:t>
      </w:r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>?</w:t>
      </w:r>
      <w:r w:rsidR="0045518C"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Данные исследования позволяют нам увидеть некое усредненное значение по классу, так, если один или несколько ребят имеют высокие значения по какой-либо шкале, а остальные нормальные или низкие, то в среднем результат по классу будет соответствовать нормативу, иными словами, одни едят капусту, другие – мясо, в среднем – голубцы. Таким образом, каждому педагогу, классному руководителю важно иметь </w:t>
      </w:r>
      <w:r w:rsidR="0045518C"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постоянный контакт с учащимися своего класса, знать о межличностных отношениях и налаживать доверительные, дружеские отношения с детьми, чтобы иметь возможность вовремя заметить и повлиять на ситуацию в классе.</w:t>
      </w:r>
    </w:p>
    <w:p w:rsidR="00FD34A9" w:rsidRPr="00627428" w:rsidRDefault="00840D06" w:rsidP="0062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6274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СЛАЙД 6</w:t>
      </w:r>
      <w:r w:rsidR="00B80553" w:rsidRPr="006274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-7</w:t>
      </w:r>
      <w:r w:rsidRPr="006274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. </w:t>
      </w:r>
      <w:proofErr w:type="spellStart"/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>Итак,давайтевернемся</w:t>
      </w:r>
      <w:proofErr w:type="spellEnd"/>
      <w:r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</w:t>
      </w:r>
      <w:proofErr w:type="spellStart"/>
      <w:r w:rsidR="00FD34A9"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>буллингу</w:t>
      </w:r>
      <w:proofErr w:type="spellEnd"/>
      <w:r w:rsidR="00FD34A9"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определим основных его участников. </w:t>
      </w:r>
      <w:r w:rsidR="00BE12CC" w:rsidRPr="0062742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Каких участников буллинга вы можете назвать? </w:t>
      </w:r>
      <w:r w:rsidR="00BE12CC" w:rsidRPr="00627428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Ответы педагогов.</w:t>
      </w:r>
    </w:p>
    <w:p w:rsidR="00FD34A9" w:rsidRPr="00627428" w:rsidRDefault="00FD34A9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i/>
          <w:sz w:val="28"/>
          <w:szCs w:val="28"/>
        </w:rPr>
        <w:t>Агрессор</w:t>
      </w:r>
      <w:r w:rsidRPr="00627428">
        <w:rPr>
          <w:rFonts w:ascii="Times New Roman" w:hAnsi="Times New Roman" w:cs="Times New Roman"/>
          <w:sz w:val="28"/>
          <w:szCs w:val="28"/>
        </w:rPr>
        <w:t xml:space="preserve"> – тот, кто является непосредственным инициатором травли. Считается, что инициаторами буллинга становятся дети из неблагополучных семей. Основной же характеристикой </w:t>
      </w:r>
      <w:proofErr w:type="spellStart"/>
      <w:r w:rsidRPr="00627428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627428">
        <w:rPr>
          <w:rFonts w:ascii="Times New Roman" w:hAnsi="Times New Roman" w:cs="Times New Roman"/>
          <w:sz w:val="28"/>
          <w:szCs w:val="28"/>
        </w:rPr>
        <w:t xml:space="preserve"> вне зависимости от методов травли или черт его характера является патологическое нежелание признавать ошибочность своего поведения, напрямую связанное со столь же патологическим стремлением к продолжению травли. Обидчик всегда думает, что проблема не в его собственном поведении, а в поведении его жертв.</w:t>
      </w:r>
    </w:p>
    <w:p w:rsidR="00FD34A9" w:rsidRPr="00627428" w:rsidRDefault="00FD34A9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i/>
          <w:sz w:val="28"/>
          <w:szCs w:val="28"/>
        </w:rPr>
        <w:t>Жертва</w:t>
      </w:r>
      <w:r w:rsidRPr="00627428">
        <w:rPr>
          <w:rFonts w:ascii="Times New Roman" w:hAnsi="Times New Roman" w:cs="Times New Roman"/>
          <w:sz w:val="28"/>
          <w:szCs w:val="28"/>
        </w:rPr>
        <w:t xml:space="preserve"> – тот, на кого направлена агрессия. </w:t>
      </w:r>
    </w:p>
    <w:p w:rsidR="00FD34A9" w:rsidRPr="00627428" w:rsidRDefault="00FD34A9" w:rsidP="006274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28">
        <w:rPr>
          <w:rFonts w:ascii="Times New Roman" w:hAnsi="Times New Roman" w:cs="Times New Roman"/>
          <w:bCs/>
          <w:sz w:val="28"/>
          <w:szCs w:val="28"/>
        </w:rPr>
        <w:t>Тревожность, неуверенность в себе</w:t>
      </w:r>
    </w:p>
    <w:p w:rsidR="00FD34A9" w:rsidRPr="00627428" w:rsidRDefault="00FD34A9" w:rsidP="006274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28">
        <w:rPr>
          <w:rFonts w:ascii="Times New Roman" w:hAnsi="Times New Roman" w:cs="Times New Roman"/>
          <w:bCs/>
          <w:sz w:val="28"/>
          <w:szCs w:val="28"/>
        </w:rPr>
        <w:t>Нарушены коммуникативные навыки</w:t>
      </w:r>
    </w:p>
    <w:p w:rsidR="00FD34A9" w:rsidRPr="00627428" w:rsidRDefault="00FD34A9" w:rsidP="006274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28">
        <w:rPr>
          <w:rFonts w:ascii="Times New Roman" w:hAnsi="Times New Roman" w:cs="Times New Roman"/>
          <w:bCs/>
          <w:sz w:val="28"/>
          <w:szCs w:val="28"/>
        </w:rPr>
        <w:t>Отсутствие друзей</w:t>
      </w:r>
    </w:p>
    <w:p w:rsidR="00FD34A9" w:rsidRPr="00627428" w:rsidRDefault="00FD34A9" w:rsidP="006274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28">
        <w:rPr>
          <w:rFonts w:ascii="Times New Roman" w:hAnsi="Times New Roman" w:cs="Times New Roman"/>
          <w:bCs/>
          <w:sz w:val="28"/>
          <w:szCs w:val="28"/>
        </w:rPr>
        <w:t>Неадекватная самооценка (чаще заниженная)</w:t>
      </w:r>
    </w:p>
    <w:p w:rsidR="00FD34A9" w:rsidRPr="00627428" w:rsidRDefault="00FD34A9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i/>
          <w:sz w:val="28"/>
          <w:szCs w:val="28"/>
        </w:rPr>
        <w:t>Наблюдатели</w:t>
      </w:r>
      <w:r w:rsidRPr="00627428">
        <w:rPr>
          <w:rFonts w:ascii="Times New Roman" w:hAnsi="Times New Roman" w:cs="Times New Roman"/>
          <w:sz w:val="28"/>
          <w:szCs w:val="28"/>
        </w:rPr>
        <w:t xml:space="preserve"> – свидетели травли (на первый взгляд не являются активными участниками травли, но играют в этом процессе очень важную роль – именно от их реакции – одобрения или осуждения действий агрессора зачастую зависит, как будут развиваться события).</w:t>
      </w:r>
    </w:p>
    <w:p w:rsidR="00B80553" w:rsidRPr="00627428" w:rsidRDefault="00B80553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428">
        <w:rPr>
          <w:rFonts w:ascii="Times New Roman" w:hAnsi="Times New Roman" w:cs="Times New Roman"/>
          <w:b/>
          <w:sz w:val="28"/>
          <w:szCs w:val="28"/>
        </w:rPr>
        <w:t xml:space="preserve">СЛАЙД 8-10. </w:t>
      </w:r>
      <w:r w:rsidR="00086D5D" w:rsidRPr="00627428">
        <w:rPr>
          <w:rFonts w:ascii="Times New Roman" w:hAnsi="Times New Roman" w:cs="Times New Roman"/>
          <w:sz w:val="28"/>
          <w:szCs w:val="28"/>
        </w:rPr>
        <w:t>Сейчася предлагаю посмотреть на слайд</w:t>
      </w:r>
      <w:r w:rsidR="00EE2996" w:rsidRPr="00627428">
        <w:rPr>
          <w:rFonts w:ascii="Times New Roman" w:hAnsi="Times New Roman" w:cs="Times New Roman"/>
          <w:sz w:val="28"/>
          <w:szCs w:val="28"/>
        </w:rPr>
        <w:t>ы</w:t>
      </w:r>
      <w:r w:rsidR="00086D5D" w:rsidRPr="00627428">
        <w:rPr>
          <w:rFonts w:ascii="Times New Roman" w:hAnsi="Times New Roman" w:cs="Times New Roman"/>
          <w:sz w:val="28"/>
          <w:szCs w:val="28"/>
        </w:rPr>
        <w:t xml:space="preserve"> и подумать, кто из этих детей может стать жертвой буллинга? </w:t>
      </w:r>
      <w:r w:rsidR="00086D5D" w:rsidRPr="00627428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="00BE12CC" w:rsidRPr="00627428">
        <w:rPr>
          <w:rFonts w:ascii="Times New Roman" w:hAnsi="Times New Roman" w:cs="Times New Roman"/>
          <w:i/>
          <w:sz w:val="28"/>
          <w:szCs w:val="28"/>
        </w:rPr>
        <w:t>педагогов</w:t>
      </w:r>
      <w:r w:rsidR="00086D5D" w:rsidRPr="00627428">
        <w:rPr>
          <w:rFonts w:ascii="Times New Roman" w:hAnsi="Times New Roman" w:cs="Times New Roman"/>
          <w:i/>
          <w:sz w:val="28"/>
          <w:szCs w:val="28"/>
        </w:rPr>
        <w:t>.</w:t>
      </w:r>
    </w:p>
    <w:p w:rsidR="00BE12CC" w:rsidRPr="00627428" w:rsidRDefault="00BE12CC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b/>
          <w:sz w:val="28"/>
          <w:szCs w:val="28"/>
        </w:rPr>
        <w:t>СЛАЙД 11.</w:t>
      </w:r>
      <w:r w:rsidR="00086D5D" w:rsidRPr="00627428">
        <w:rPr>
          <w:rFonts w:ascii="Times New Roman" w:hAnsi="Times New Roman" w:cs="Times New Roman"/>
          <w:sz w:val="28"/>
          <w:szCs w:val="28"/>
        </w:rPr>
        <w:t xml:space="preserve">Важно понимать, что буллинг – это групповой процесс, жертвой которого может стать любой! Ведь группа, в которой происходит травля, по сути своей, является </w:t>
      </w:r>
      <w:proofErr w:type="spellStart"/>
      <w:r w:rsidR="00086D5D" w:rsidRPr="00627428">
        <w:rPr>
          <w:rFonts w:ascii="Times New Roman" w:hAnsi="Times New Roman" w:cs="Times New Roman"/>
          <w:sz w:val="28"/>
          <w:szCs w:val="28"/>
        </w:rPr>
        <w:t>дисфункциональной</w:t>
      </w:r>
      <w:proofErr w:type="spellEnd"/>
      <w:r w:rsidR="00086D5D" w:rsidRPr="00627428">
        <w:rPr>
          <w:rFonts w:ascii="Times New Roman" w:hAnsi="Times New Roman" w:cs="Times New Roman"/>
          <w:sz w:val="28"/>
          <w:szCs w:val="28"/>
        </w:rPr>
        <w:t>, т.е. эта группа не созидает, а разрушает, члены этой группы начинаю</w:t>
      </w:r>
      <w:r w:rsidR="00EE2996" w:rsidRPr="00627428">
        <w:rPr>
          <w:rFonts w:ascii="Times New Roman" w:hAnsi="Times New Roman" w:cs="Times New Roman"/>
          <w:sz w:val="28"/>
          <w:szCs w:val="28"/>
        </w:rPr>
        <w:t>т</w:t>
      </w:r>
      <w:r w:rsidR="00086D5D" w:rsidRPr="00627428">
        <w:rPr>
          <w:rFonts w:ascii="Times New Roman" w:hAnsi="Times New Roman" w:cs="Times New Roman"/>
          <w:sz w:val="28"/>
          <w:szCs w:val="28"/>
        </w:rPr>
        <w:t xml:space="preserve"> «жрать»</w:t>
      </w:r>
      <w:r w:rsidR="00EE2996" w:rsidRPr="00627428">
        <w:rPr>
          <w:rFonts w:ascii="Times New Roman" w:hAnsi="Times New Roman" w:cs="Times New Roman"/>
          <w:sz w:val="28"/>
          <w:szCs w:val="28"/>
        </w:rPr>
        <w:t xml:space="preserve"> тех, кто слабее, </w:t>
      </w:r>
      <w:r w:rsidR="0095104E">
        <w:rPr>
          <w:rFonts w:ascii="Times New Roman" w:hAnsi="Times New Roman" w:cs="Times New Roman"/>
          <w:sz w:val="28"/>
          <w:szCs w:val="28"/>
        </w:rPr>
        <w:lastRenderedPageBreak/>
        <w:t xml:space="preserve">тех, </w:t>
      </w:r>
      <w:r w:rsidR="00EE2996" w:rsidRPr="00627428">
        <w:rPr>
          <w:rFonts w:ascii="Times New Roman" w:hAnsi="Times New Roman" w:cs="Times New Roman"/>
          <w:sz w:val="28"/>
          <w:szCs w:val="28"/>
        </w:rPr>
        <w:t xml:space="preserve">кто чем-то отличается от них. И даже если выдернуть жертву из этой группы, ее место тут же займет кто-то другой. Именно потому в ситуации буллинга важно работать с группой, а не </w:t>
      </w:r>
      <w:r w:rsidRPr="00627428">
        <w:rPr>
          <w:rFonts w:ascii="Times New Roman" w:hAnsi="Times New Roman" w:cs="Times New Roman"/>
          <w:sz w:val="28"/>
          <w:szCs w:val="28"/>
        </w:rPr>
        <w:t xml:space="preserve">с </w:t>
      </w:r>
      <w:r w:rsidR="00EE2996" w:rsidRPr="00627428">
        <w:rPr>
          <w:rFonts w:ascii="Times New Roman" w:hAnsi="Times New Roman" w:cs="Times New Roman"/>
          <w:sz w:val="28"/>
          <w:szCs w:val="28"/>
        </w:rPr>
        <w:t>отдельной личностью, будь то жертва или</w:t>
      </w:r>
      <w:r w:rsidRPr="00627428">
        <w:rPr>
          <w:rFonts w:ascii="Times New Roman" w:hAnsi="Times New Roman" w:cs="Times New Roman"/>
          <w:sz w:val="28"/>
          <w:szCs w:val="28"/>
        </w:rPr>
        <w:t xml:space="preserve"> агрессор. Как вы считаете, кто должен пресечь травлю? </w:t>
      </w:r>
      <w:r w:rsidRPr="00627428">
        <w:rPr>
          <w:rFonts w:ascii="Times New Roman" w:hAnsi="Times New Roman" w:cs="Times New Roman"/>
          <w:i/>
          <w:sz w:val="28"/>
          <w:szCs w:val="28"/>
        </w:rPr>
        <w:t>Ответы педагогов.</w:t>
      </w:r>
    </w:p>
    <w:p w:rsidR="00713B18" w:rsidRPr="00627428" w:rsidRDefault="00BE12CC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b/>
          <w:sz w:val="28"/>
          <w:szCs w:val="28"/>
        </w:rPr>
        <w:t xml:space="preserve">СЛАЙД 12. </w:t>
      </w:r>
      <w:r w:rsidRPr="00627428">
        <w:rPr>
          <w:rFonts w:ascii="Times New Roman" w:hAnsi="Times New Roman" w:cs="Times New Roman"/>
          <w:sz w:val="28"/>
          <w:szCs w:val="28"/>
        </w:rPr>
        <w:t xml:space="preserve">По данным опроса родителей, педагогов и учащихся нашей школы, почти 80% считают, что пресечь травлю в школе должны педагоги, 62% считают, что родители, 53% - дети и 43% - администрация школы. </w:t>
      </w:r>
    </w:p>
    <w:p w:rsidR="004E3133" w:rsidRPr="00627428" w:rsidRDefault="004B697F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b/>
          <w:sz w:val="28"/>
          <w:szCs w:val="28"/>
        </w:rPr>
        <w:t>СЛАЙД 13.</w:t>
      </w:r>
      <w:r w:rsidR="00713B18" w:rsidRPr="00627428">
        <w:rPr>
          <w:rFonts w:ascii="Times New Roman" w:hAnsi="Times New Roman" w:cs="Times New Roman"/>
          <w:sz w:val="28"/>
          <w:szCs w:val="28"/>
        </w:rPr>
        <w:t xml:space="preserve">За динамику детской группы несет ответственность тот, кто этой группой руководит, именно поэтому </w:t>
      </w:r>
      <w:r w:rsidR="00713B18" w:rsidRPr="00627428">
        <w:rPr>
          <w:rFonts w:ascii="Times New Roman" w:hAnsi="Times New Roman" w:cs="Times New Roman"/>
          <w:i/>
          <w:sz w:val="28"/>
          <w:szCs w:val="28"/>
        </w:rPr>
        <w:t>ключевым звеном в процессе травли является – классный руководитель.</w:t>
      </w:r>
      <w:r w:rsidR="00713B18" w:rsidRPr="00627428">
        <w:rPr>
          <w:rFonts w:ascii="Times New Roman" w:hAnsi="Times New Roman" w:cs="Times New Roman"/>
          <w:sz w:val="28"/>
          <w:szCs w:val="28"/>
        </w:rPr>
        <w:t xml:space="preserve"> По данным </w:t>
      </w:r>
      <w:proofErr w:type="spellStart"/>
      <w:r w:rsidR="00713B18" w:rsidRPr="00627428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Start"/>
      <w:r w:rsidR="0095104E">
        <w:rPr>
          <w:rFonts w:ascii="Times New Roman" w:hAnsi="Times New Roman" w:cs="Times New Roman"/>
          <w:sz w:val="28"/>
          <w:szCs w:val="28"/>
        </w:rPr>
        <w:t>,</w:t>
      </w:r>
      <w:r w:rsidR="00713B18" w:rsidRPr="006274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13B18" w:rsidRPr="00627428">
        <w:rPr>
          <w:rFonts w:ascii="Times New Roman" w:hAnsi="Times New Roman" w:cs="Times New Roman"/>
          <w:sz w:val="28"/>
          <w:szCs w:val="28"/>
        </w:rPr>
        <w:t>уллинг</w:t>
      </w:r>
      <w:proofErr w:type="spellEnd"/>
      <w:r w:rsidR="00713B18" w:rsidRPr="00627428">
        <w:rPr>
          <w:rFonts w:ascii="Times New Roman" w:hAnsi="Times New Roman" w:cs="Times New Roman"/>
          <w:sz w:val="28"/>
          <w:szCs w:val="28"/>
        </w:rPr>
        <w:t xml:space="preserve"> в начальной школе более чем в 90% случаев спровоцирован самим учителем. Зачастую педагог бессознательно, </w:t>
      </w:r>
      <w:r w:rsidR="0095104E">
        <w:rPr>
          <w:rFonts w:ascii="Times New Roman" w:hAnsi="Times New Roman" w:cs="Times New Roman"/>
          <w:sz w:val="28"/>
          <w:szCs w:val="28"/>
        </w:rPr>
        <w:t xml:space="preserve">а </w:t>
      </w:r>
      <w:r w:rsidR="00713B18" w:rsidRPr="00627428">
        <w:rPr>
          <w:rFonts w:ascii="Times New Roman" w:hAnsi="Times New Roman" w:cs="Times New Roman"/>
          <w:sz w:val="28"/>
          <w:szCs w:val="28"/>
        </w:rPr>
        <w:t xml:space="preserve">иногда осознанно, подает сигналы детской группе относительно ребенка, который по какой-то причине вызывает у него неприятные эмоции, </w:t>
      </w:r>
      <w:r w:rsidRPr="00627428">
        <w:rPr>
          <w:rFonts w:ascii="Times New Roman" w:hAnsi="Times New Roman" w:cs="Times New Roman"/>
          <w:sz w:val="28"/>
          <w:szCs w:val="28"/>
        </w:rPr>
        <w:t>формируя,</w:t>
      </w:r>
      <w:r w:rsidR="00713B18" w:rsidRPr="00627428">
        <w:rPr>
          <w:rFonts w:ascii="Times New Roman" w:hAnsi="Times New Roman" w:cs="Times New Roman"/>
          <w:sz w:val="28"/>
          <w:szCs w:val="28"/>
        </w:rPr>
        <w:t xml:space="preserve"> таким </w:t>
      </w:r>
      <w:r w:rsidRPr="00627428">
        <w:rPr>
          <w:rFonts w:ascii="Times New Roman" w:hAnsi="Times New Roman" w:cs="Times New Roman"/>
          <w:sz w:val="28"/>
          <w:szCs w:val="28"/>
        </w:rPr>
        <w:t xml:space="preserve">образом,негативное отношение к ребенку и подвергая его риску стать жертвой буллинга. Дети в начальной школе буквально считывают </w:t>
      </w:r>
      <w:r w:rsidR="004E3133" w:rsidRPr="00627428">
        <w:rPr>
          <w:rFonts w:ascii="Times New Roman" w:hAnsi="Times New Roman" w:cs="Times New Roman"/>
          <w:sz w:val="28"/>
          <w:szCs w:val="28"/>
        </w:rPr>
        <w:t xml:space="preserve">невербальные сигналы, </w:t>
      </w:r>
      <w:r w:rsidRPr="00627428">
        <w:rPr>
          <w:rFonts w:ascii="Times New Roman" w:hAnsi="Times New Roman" w:cs="Times New Roman"/>
          <w:sz w:val="28"/>
          <w:szCs w:val="28"/>
        </w:rPr>
        <w:t>настроение, эмоции учителя</w:t>
      </w:r>
      <w:r w:rsidR="004E3133" w:rsidRPr="00627428">
        <w:rPr>
          <w:rFonts w:ascii="Times New Roman" w:hAnsi="Times New Roman" w:cs="Times New Roman"/>
          <w:sz w:val="28"/>
          <w:szCs w:val="28"/>
        </w:rPr>
        <w:t xml:space="preserve">.Именно </w:t>
      </w:r>
      <w:r w:rsidRPr="00627428">
        <w:rPr>
          <w:rFonts w:ascii="Times New Roman" w:hAnsi="Times New Roman" w:cs="Times New Roman"/>
          <w:sz w:val="28"/>
          <w:szCs w:val="28"/>
        </w:rPr>
        <w:t>поэтому</w:t>
      </w:r>
      <w:r w:rsidR="004E3133" w:rsidRPr="00627428">
        <w:rPr>
          <w:rFonts w:ascii="Times New Roman" w:hAnsi="Times New Roman" w:cs="Times New Roman"/>
          <w:sz w:val="28"/>
          <w:szCs w:val="28"/>
        </w:rPr>
        <w:t xml:space="preserve">,педагогу, который столкнулся с </w:t>
      </w:r>
      <w:proofErr w:type="spellStart"/>
      <w:r w:rsidR="004E3133" w:rsidRPr="0062742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="004E3133" w:rsidRPr="00627428">
        <w:rPr>
          <w:rFonts w:ascii="Times New Roman" w:hAnsi="Times New Roman" w:cs="Times New Roman"/>
          <w:sz w:val="28"/>
          <w:szCs w:val="28"/>
        </w:rPr>
        <w:t xml:space="preserve"> в своем классе, </w:t>
      </w:r>
      <w:r w:rsidRPr="00627428">
        <w:rPr>
          <w:rFonts w:ascii="Times New Roman" w:hAnsi="Times New Roman" w:cs="Times New Roman"/>
          <w:sz w:val="28"/>
          <w:szCs w:val="28"/>
        </w:rPr>
        <w:t>очень важно</w:t>
      </w:r>
      <w:r w:rsidR="004E3133" w:rsidRPr="00627428">
        <w:rPr>
          <w:rFonts w:ascii="Times New Roman" w:hAnsi="Times New Roman" w:cs="Times New Roman"/>
          <w:sz w:val="28"/>
          <w:szCs w:val="28"/>
        </w:rPr>
        <w:t>,в первую очередь, задать себе вопрос: а как я отношусь к этому ребенку?</w:t>
      </w:r>
    </w:p>
    <w:p w:rsidR="00606506" w:rsidRPr="00627428" w:rsidRDefault="004E3133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428">
        <w:rPr>
          <w:rFonts w:ascii="Times New Roman" w:hAnsi="Times New Roman" w:cs="Times New Roman"/>
          <w:b/>
          <w:sz w:val="28"/>
          <w:szCs w:val="28"/>
        </w:rPr>
        <w:t>СЛАЙД 1</w:t>
      </w:r>
      <w:r w:rsidR="00ED67E0" w:rsidRPr="00627428">
        <w:rPr>
          <w:rFonts w:ascii="Times New Roman" w:hAnsi="Times New Roman" w:cs="Times New Roman"/>
          <w:b/>
          <w:sz w:val="28"/>
          <w:szCs w:val="28"/>
        </w:rPr>
        <w:t>4</w:t>
      </w:r>
      <w:r w:rsidRPr="006274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7428">
        <w:rPr>
          <w:rFonts w:ascii="Times New Roman" w:hAnsi="Times New Roman" w:cs="Times New Roman"/>
          <w:sz w:val="28"/>
          <w:szCs w:val="28"/>
        </w:rPr>
        <w:t xml:space="preserve">Для того чтобы бороться с </w:t>
      </w:r>
      <w:proofErr w:type="spellStart"/>
      <w:r w:rsidRPr="0062742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627428">
        <w:rPr>
          <w:rFonts w:ascii="Times New Roman" w:hAnsi="Times New Roman" w:cs="Times New Roman"/>
          <w:sz w:val="28"/>
          <w:szCs w:val="28"/>
        </w:rPr>
        <w:t xml:space="preserve">, важно также уметь отличать его от конфликта. </w:t>
      </w:r>
      <w:r w:rsidR="00606506" w:rsidRPr="00627428">
        <w:rPr>
          <w:rFonts w:ascii="Times New Roman" w:hAnsi="Times New Roman" w:cs="Times New Roman"/>
          <w:sz w:val="28"/>
          <w:szCs w:val="28"/>
        </w:rPr>
        <w:t xml:space="preserve">Как вы считаете, чем буллинг отличается от конфликта? </w:t>
      </w:r>
      <w:r w:rsidR="00606506" w:rsidRPr="00627428">
        <w:rPr>
          <w:rFonts w:ascii="Times New Roman" w:hAnsi="Times New Roman" w:cs="Times New Roman"/>
          <w:i/>
          <w:sz w:val="28"/>
          <w:szCs w:val="28"/>
        </w:rPr>
        <w:t xml:space="preserve">Ответы педагогов. </w:t>
      </w:r>
    </w:p>
    <w:p w:rsidR="004E3133" w:rsidRPr="00627428" w:rsidRDefault="00ED67E0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b/>
          <w:sz w:val="28"/>
          <w:szCs w:val="28"/>
        </w:rPr>
        <w:t>СЛАЙД 15.</w:t>
      </w:r>
      <w:r w:rsidR="004E3133" w:rsidRPr="00627428">
        <w:rPr>
          <w:rFonts w:ascii="Times New Roman" w:hAnsi="Times New Roman" w:cs="Times New Roman"/>
          <w:sz w:val="28"/>
          <w:szCs w:val="28"/>
        </w:rPr>
        <w:t>Рассмотрим основные отличия буллинга и конфликта.</w:t>
      </w:r>
    </w:p>
    <w:p w:rsidR="00606506" w:rsidRPr="00627428" w:rsidRDefault="00606506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 xml:space="preserve">Во-первых, буллинг – это агрессивное по отношению к другим поведение, которое влечет за собой умышленные насильственные действия. </w:t>
      </w:r>
      <w:r w:rsidRPr="00627428">
        <w:rPr>
          <w:rFonts w:ascii="Times New Roman" w:hAnsi="Times New Roman" w:cs="Times New Roman"/>
          <w:bCs/>
          <w:sz w:val="28"/>
          <w:szCs w:val="28"/>
        </w:rPr>
        <w:t xml:space="preserve">То есть в отличие от конфликта, который тоже может закончиться дракой </w:t>
      </w:r>
      <w:r w:rsidRPr="0062742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или оскорблениями, </w:t>
      </w:r>
      <w:r w:rsidRPr="00627428">
        <w:rPr>
          <w:rFonts w:ascii="Times New Roman" w:hAnsi="Times New Roman" w:cs="Times New Roman"/>
          <w:bCs/>
          <w:i/>
          <w:sz w:val="28"/>
          <w:szCs w:val="28"/>
        </w:rPr>
        <w:t xml:space="preserve">буллинг – это намеренное и продуманное причинение страдания и вреда. </w:t>
      </w:r>
    </w:p>
    <w:p w:rsidR="00606506" w:rsidRPr="00627428" w:rsidRDefault="00606506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bCs/>
          <w:sz w:val="28"/>
          <w:szCs w:val="28"/>
        </w:rPr>
        <w:t xml:space="preserve">Во-вторых, </w:t>
      </w:r>
      <w:r w:rsidRPr="00627428">
        <w:rPr>
          <w:rFonts w:ascii="Times New Roman" w:hAnsi="Times New Roman" w:cs="Times New Roman"/>
          <w:bCs/>
          <w:i/>
          <w:sz w:val="28"/>
          <w:szCs w:val="28"/>
        </w:rPr>
        <w:t>буллинг – это долгосрочный процесс постоянно повторяющегося насилия.</w:t>
      </w:r>
      <w:r w:rsidRPr="00627428">
        <w:rPr>
          <w:rFonts w:ascii="Times New Roman" w:hAnsi="Times New Roman" w:cs="Times New Roman"/>
          <w:bCs/>
          <w:sz w:val="28"/>
          <w:szCs w:val="28"/>
        </w:rPr>
        <w:t xml:space="preserve"> Конфликт, каким бы острым и жестким он ни казался окружающим, – это одномоментное событие. </w:t>
      </w:r>
      <w:proofErr w:type="gramStart"/>
      <w:r w:rsidRPr="00627428">
        <w:rPr>
          <w:rFonts w:ascii="Times New Roman" w:hAnsi="Times New Roman" w:cs="Times New Roman"/>
          <w:sz w:val="28"/>
          <w:szCs w:val="28"/>
        </w:rPr>
        <w:t>У него есть четкий алгоритм развития – есть противоборствующие стороны, есть предмет конфликта (то, что стало яблоком раздора), есть период конфликтного взаимодействия (в процессе которого решается, кто прав, а кто не очень), и, наконец, есть однозначный итог, который, так или иначе, разрешает конфликтную ситуацию.</w:t>
      </w:r>
      <w:proofErr w:type="gramEnd"/>
      <w:r w:rsidRPr="00627428">
        <w:rPr>
          <w:rFonts w:ascii="Times New Roman" w:hAnsi="Times New Roman" w:cs="Times New Roman"/>
          <w:sz w:val="28"/>
          <w:szCs w:val="28"/>
        </w:rPr>
        <w:t xml:space="preserve"> Буллинг может продолжаться очень и очень долго, пока жертва и агрессор находятся в хоть каком-то личностном взаимодействии.</w:t>
      </w:r>
    </w:p>
    <w:p w:rsidR="00606506" w:rsidRPr="00627428" w:rsidRDefault="00606506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bCs/>
          <w:i/>
          <w:sz w:val="28"/>
          <w:szCs w:val="28"/>
        </w:rPr>
        <w:t>В конфликте, в отличие от буллинга, обе стороны несут ответственность за происходящее</w:t>
      </w:r>
      <w:proofErr w:type="gramStart"/>
      <w:r w:rsidRPr="0062742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6274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27428">
        <w:rPr>
          <w:rFonts w:ascii="Times New Roman" w:hAnsi="Times New Roman" w:cs="Times New Roman"/>
          <w:sz w:val="28"/>
          <w:szCs w:val="28"/>
        </w:rPr>
        <w:t xml:space="preserve">дин оскорбил, другой ответил, первый пнул портфель, второй стукнул учебником по голове, это всегда обоюдный процесс. Причина же травли никогда не связана с поведением жертвы. Ребенок может пытаться игнорировать обидчиков, лезть драться, устраивать ответные </w:t>
      </w:r>
      <w:proofErr w:type="gramStart"/>
      <w:r w:rsidRPr="00627428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627428">
        <w:rPr>
          <w:rFonts w:ascii="Times New Roman" w:hAnsi="Times New Roman" w:cs="Times New Roman"/>
          <w:sz w:val="28"/>
          <w:szCs w:val="28"/>
        </w:rPr>
        <w:t xml:space="preserve">, делать </w:t>
      </w:r>
      <w:proofErr w:type="spellStart"/>
      <w:r w:rsidRPr="00627428">
        <w:rPr>
          <w:rFonts w:ascii="Times New Roman" w:hAnsi="Times New Roman" w:cs="Times New Roman"/>
          <w:sz w:val="28"/>
          <w:szCs w:val="28"/>
        </w:rPr>
        <w:t>фотожабы</w:t>
      </w:r>
      <w:proofErr w:type="spellEnd"/>
      <w:r w:rsidRPr="00627428">
        <w:rPr>
          <w:rFonts w:ascii="Times New Roman" w:hAnsi="Times New Roman" w:cs="Times New Roman"/>
          <w:sz w:val="28"/>
          <w:szCs w:val="28"/>
        </w:rPr>
        <w:t xml:space="preserve">, пытаться подружиться с агрессорами и многое другое. Это никак не повлияет на агрессоров.  </w:t>
      </w:r>
      <w:r w:rsidRPr="00627428">
        <w:rPr>
          <w:rFonts w:ascii="Times New Roman" w:hAnsi="Times New Roman" w:cs="Times New Roman"/>
          <w:bCs/>
          <w:sz w:val="28"/>
          <w:szCs w:val="28"/>
        </w:rPr>
        <w:t>При буллинге такая бесконечная петля насилия возникает потому, что жертва самостоятельно не может остановить травлю.</w:t>
      </w:r>
      <w:r w:rsidRPr="00627428">
        <w:rPr>
          <w:rFonts w:ascii="Times New Roman" w:hAnsi="Times New Roman" w:cs="Times New Roman"/>
          <w:sz w:val="28"/>
          <w:szCs w:val="28"/>
        </w:rPr>
        <w:t xml:space="preserve"> И это третье, и очень важное отличие от конфликта.</w:t>
      </w:r>
    </w:p>
    <w:p w:rsidR="00606506" w:rsidRPr="00627428" w:rsidRDefault="00606506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 xml:space="preserve">Четвертый и, пожалуй, главный признак, который отличает конфликт от травли, – </w:t>
      </w:r>
      <w:r w:rsidRPr="00627428">
        <w:rPr>
          <w:rFonts w:ascii="Times New Roman" w:hAnsi="Times New Roman" w:cs="Times New Roman"/>
          <w:i/>
          <w:sz w:val="28"/>
          <w:szCs w:val="28"/>
        </w:rPr>
        <w:t>дисбаланс власти и силы.</w:t>
      </w:r>
      <w:r w:rsidRPr="00627428">
        <w:rPr>
          <w:rFonts w:ascii="Times New Roman" w:hAnsi="Times New Roman" w:cs="Times New Roman"/>
          <w:sz w:val="28"/>
          <w:szCs w:val="28"/>
        </w:rPr>
        <w:t xml:space="preserve"> В случае конфликта обе стороны обладают одинаковой властью и способны влиять на ситуацию. Если ребенок утратил интерес к предмету конфликта, то ситуация разрешится сама собой. Если одна сторона получила желаемое, другая потеряла интерес, либо обе стороны нашли приемлемый компромисс, то конфликт исчерпает себя. </w:t>
      </w:r>
      <w:r w:rsidRPr="00627428">
        <w:rPr>
          <w:rFonts w:ascii="Times New Roman" w:hAnsi="Times New Roman" w:cs="Times New Roman"/>
          <w:bCs/>
          <w:i/>
          <w:sz w:val="28"/>
          <w:szCs w:val="28"/>
        </w:rPr>
        <w:t xml:space="preserve">В случае же травли агрессор обладает определенными качествами или статусом, что дает ему ощущение власти </w:t>
      </w:r>
      <w:proofErr w:type="gramStart"/>
      <w:r w:rsidRPr="00627428">
        <w:rPr>
          <w:rFonts w:ascii="Times New Roman" w:hAnsi="Times New Roman" w:cs="Times New Roman"/>
          <w:bCs/>
          <w:i/>
          <w:sz w:val="28"/>
          <w:szCs w:val="28"/>
        </w:rPr>
        <w:t>над</w:t>
      </w:r>
      <w:proofErr w:type="gramEnd"/>
      <w:r w:rsidRPr="00627428">
        <w:rPr>
          <w:rFonts w:ascii="Times New Roman" w:hAnsi="Times New Roman" w:cs="Times New Roman"/>
          <w:bCs/>
          <w:i/>
          <w:sz w:val="28"/>
          <w:szCs w:val="28"/>
        </w:rPr>
        <w:t xml:space="preserve"> другим. </w:t>
      </w:r>
    </w:p>
    <w:p w:rsidR="00B17D2A" w:rsidRPr="00627428" w:rsidRDefault="00ED67E0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b/>
          <w:sz w:val="28"/>
          <w:szCs w:val="28"/>
        </w:rPr>
        <w:lastRenderedPageBreak/>
        <w:t>СЛАЙД 16.</w:t>
      </w:r>
      <w:r w:rsidR="00B17D2A" w:rsidRPr="00627428">
        <w:rPr>
          <w:rFonts w:ascii="Times New Roman" w:hAnsi="Times New Roman" w:cs="Times New Roman"/>
          <w:sz w:val="28"/>
          <w:szCs w:val="28"/>
        </w:rPr>
        <w:t xml:space="preserve">Конфликт – важная часть взросления. Издевательства – нет. Издевательства ожесточают, травмируют, и этоне имеет никакого отношения к взрослению. </w:t>
      </w:r>
      <w:r w:rsidR="00B17D2A" w:rsidRPr="00627428">
        <w:rPr>
          <w:rFonts w:ascii="Times New Roman" w:hAnsi="Times New Roman" w:cs="Times New Roman"/>
          <w:bCs/>
          <w:sz w:val="28"/>
          <w:szCs w:val="28"/>
        </w:rPr>
        <w:t xml:space="preserve">Конфликт может быть разрешен детьми самостоятельно. </w:t>
      </w:r>
    </w:p>
    <w:p w:rsidR="00EE2996" w:rsidRPr="00627428" w:rsidRDefault="00B17D2A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 xml:space="preserve">Буллинг – это уже патология, это сигнал, что дети не смогли справиться с вызовами взросления. </w:t>
      </w:r>
      <w:r w:rsidRPr="00627428">
        <w:rPr>
          <w:rFonts w:ascii="Times New Roman" w:hAnsi="Times New Roman" w:cs="Times New Roman"/>
          <w:bCs/>
          <w:i/>
          <w:sz w:val="28"/>
          <w:szCs w:val="28"/>
        </w:rPr>
        <w:t>При буллинге единственный верный путь – вмешательство извне взрослых!</w:t>
      </w:r>
    </w:p>
    <w:p w:rsidR="003655D5" w:rsidRPr="00627428" w:rsidRDefault="003655D5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28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ED67E0" w:rsidRPr="0062742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742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27428">
        <w:rPr>
          <w:rFonts w:ascii="Times New Roman" w:hAnsi="Times New Roman" w:cs="Times New Roman"/>
          <w:bCs/>
          <w:sz w:val="28"/>
          <w:szCs w:val="28"/>
        </w:rPr>
        <w:t xml:space="preserve">Последствия буллинга. </w:t>
      </w:r>
      <w:r w:rsidRPr="006274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Именно школьный буллинг несёт наиболее тяжёлые последствия для </w:t>
      </w:r>
      <w:r w:rsidR="009510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ВСЕХ </w:t>
      </w:r>
      <w:bookmarkStart w:id="0" w:name="_GoBack"/>
      <w:bookmarkEnd w:id="0"/>
      <w:r w:rsidRPr="006274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его участников — с точки зрения психологии, он негативно влияет и на жертву, и на тех, кто её травит, и даже на безмолвных свидетелей.</w:t>
      </w:r>
    </w:p>
    <w:p w:rsidR="00EB7320" w:rsidRPr="00627428" w:rsidRDefault="008A4D2C" w:rsidP="0062742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>Снижение мотивации обучения и успеваемости обучающихся</w:t>
      </w:r>
      <w:r w:rsidR="00A070DE" w:rsidRPr="00627428">
        <w:rPr>
          <w:rFonts w:ascii="Times New Roman" w:hAnsi="Times New Roman" w:cs="Times New Roman"/>
          <w:sz w:val="28"/>
          <w:szCs w:val="28"/>
        </w:rPr>
        <w:t>, вследствие нахождения их в ситуации постоянного стресса. А буллинг – это стресс для всех детей.</w:t>
      </w:r>
    </w:p>
    <w:p w:rsidR="00EB7320" w:rsidRPr="00627428" w:rsidRDefault="008A4D2C" w:rsidP="0062742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>Суицидальные мысли и попытки суицида у жертвы буллинга</w:t>
      </w:r>
      <w:r w:rsidR="00A070DE" w:rsidRPr="00627428">
        <w:rPr>
          <w:rFonts w:ascii="Times New Roman" w:hAnsi="Times New Roman" w:cs="Times New Roman"/>
          <w:sz w:val="28"/>
          <w:szCs w:val="28"/>
        </w:rPr>
        <w:t>.</w:t>
      </w:r>
    </w:p>
    <w:p w:rsidR="00EB7320" w:rsidRPr="00627428" w:rsidRDefault="008A4D2C" w:rsidP="0062742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>Нападение на школу и одноклассников (</w:t>
      </w:r>
      <w:proofErr w:type="spellStart"/>
      <w:r w:rsidRPr="00627428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6274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7428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Pr="00627428">
        <w:rPr>
          <w:rFonts w:ascii="Times New Roman" w:hAnsi="Times New Roman" w:cs="Times New Roman"/>
          <w:sz w:val="28"/>
          <w:szCs w:val="28"/>
        </w:rPr>
        <w:t xml:space="preserve"> и пр.)</w:t>
      </w:r>
      <w:r w:rsidR="00B36672" w:rsidRPr="00627428">
        <w:rPr>
          <w:rFonts w:ascii="Times New Roman" w:hAnsi="Times New Roman" w:cs="Times New Roman"/>
          <w:sz w:val="28"/>
          <w:szCs w:val="28"/>
        </w:rPr>
        <w:t>. Как показывает опыт, в основе почти каждого случая с вспышкой насилия в школе лежит история травли.</w:t>
      </w:r>
    </w:p>
    <w:p w:rsidR="00EB7320" w:rsidRPr="00627428" w:rsidRDefault="008A4D2C" w:rsidP="0062742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>Безнаказанность агрессора провоцирует его расширять границы, что может приводить к серьезным правонарушениям в будущем</w:t>
      </w:r>
      <w:r w:rsidR="00A070DE" w:rsidRPr="00627428">
        <w:rPr>
          <w:rFonts w:ascii="Times New Roman" w:hAnsi="Times New Roman" w:cs="Times New Roman"/>
          <w:sz w:val="28"/>
          <w:szCs w:val="28"/>
        </w:rPr>
        <w:t>.</w:t>
      </w:r>
    </w:p>
    <w:p w:rsidR="00B36672" w:rsidRPr="00627428" w:rsidRDefault="008A4D2C" w:rsidP="0062742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>Социальная тревожность</w:t>
      </w:r>
      <w:r w:rsidR="00A070DE" w:rsidRPr="00627428">
        <w:rPr>
          <w:rFonts w:ascii="Times New Roman" w:hAnsi="Times New Roman" w:cs="Times New Roman"/>
          <w:sz w:val="28"/>
          <w:szCs w:val="28"/>
        </w:rPr>
        <w:t xml:space="preserve"> (появляются тревога и страх в социальных ситуациях, чувство стыда и неловкости).</w:t>
      </w:r>
    </w:p>
    <w:p w:rsidR="003655D5" w:rsidRPr="00627428" w:rsidRDefault="00B36672" w:rsidP="0062742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sz w:val="28"/>
          <w:szCs w:val="28"/>
        </w:rPr>
        <w:t>Педагог, который столкнулся с травлей и не сумел с ней справиться, приобретает опыт бессилия, отчаяния, который заставляет усомниться в своих способностях и даже в призвании.</w:t>
      </w:r>
    </w:p>
    <w:p w:rsidR="00B36672" w:rsidRPr="00627428" w:rsidRDefault="00B36672" w:rsidP="0062742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428">
        <w:rPr>
          <w:rFonts w:ascii="Times New Roman" w:hAnsi="Times New Roman" w:cs="Times New Roman"/>
          <w:sz w:val="28"/>
          <w:szCs w:val="28"/>
        </w:rPr>
        <w:t>Профдеформации</w:t>
      </w:r>
      <w:proofErr w:type="spellEnd"/>
      <w:r w:rsidRPr="00627428">
        <w:rPr>
          <w:rFonts w:ascii="Times New Roman" w:hAnsi="Times New Roman" w:cs="Times New Roman"/>
          <w:sz w:val="28"/>
          <w:szCs w:val="28"/>
        </w:rPr>
        <w:t xml:space="preserve"> педагога (обвинение в происходящем детей или их семьи, </w:t>
      </w:r>
      <w:r w:rsidR="00E9018D" w:rsidRPr="00627428">
        <w:rPr>
          <w:rFonts w:ascii="Times New Roman" w:hAnsi="Times New Roman" w:cs="Times New Roman"/>
          <w:sz w:val="28"/>
          <w:szCs w:val="28"/>
        </w:rPr>
        <w:t xml:space="preserve">агрессию в обществе, </w:t>
      </w:r>
      <w:r w:rsidRPr="00627428">
        <w:rPr>
          <w:rFonts w:ascii="Times New Roman" w:hAnsi="Times New Roman" w:cs="Times New Roman"/>
          <w:sz w:val="28"/>
          <w:szCs w:val="28"/>
        </w:rPr>
        <w:t>обстоятельств</w:t>
      </w:r>
      <w:r w:rsidR="00E9018D" w:rsidRPr="00627428">
        <w:rPr>
          <w:rFonts w:ascii="Times New Roman" w:hAnsi="Times New Roman" w:cs="Times New Roman"/>
          <w:sz w:val="28"/>
          <w:szCs w:val="28"/>
        </w:rPr>
        <w:t>а</w:t>
      </w:r>
      <w:r w:rsidRPr="00627428">
        <w:rPr>
          <w:rFonts w:ascii="Times New Roman" w:hAnsi="Times New Roman" w:cs="Times New Roman"/>
          <w:sz w:val="28"/>
          <w:szCs w:val="28"/>
        </w:rPr>
        <w:t xml:space="preserve"> и пр.)</w:t>
      </w:r>
    </w:p>
    <w:p w:rsidR="00B17D2A" w:rsidRPr="00627428" w:rsidRDefault="00B17D2A" w:rsidP="006274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28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626535" w:rsidRPr="0062742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2742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27428">
        <w:rPr>
          <w:rFonts w:ascii="Times New Roman" w:hAnsi="Times New Roman" w:cs="Times New Roman"/>
          <w:bCs/>
          <w:sz w:val="28"/>
          <w:szCs w:val="28"/>
        </w:rPr>
        <w:t>Выводы и рекомендации.</w:t>
      </w:r>
    </w:p>
    <w:p w:rsidR="009756C4" w:rsidRPr="00627428" w:rsidRDefault="00095350" w:rsidP="0062742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i/>
          <w:sz w:val="28"/>
          <w:szCs w:val="28"/>
        </w:rPr>
        <w:t>Буллинг  - это болезнь группы. Поэтому важно работать с группой, а не с отдельными участниками буллинга – жертвой или агрессором.</w:t>
      </w:r>
      <w:r w:rsidR="00E9018D" w:rsidRPr="00627428">
        <w:rPr>
          <w:rFonts w:ascii="Times New Roman" w:hAnsi="Times New Roman" w:cs="Times New Roman"/>
          <w:sz w:val="28"/>
          <w:szCs w:val="28"/>
        </w:rPr>
        <w:t xml:space="preserve">Наша задача – </w:t>
      </w:r>
      <w:r w:rsidR="00E9018D" w:rsidRPr="00627428">
        <w:rPr>
          <w:rFonts w:ascii="Times New Roman" w:hAnsi="Times New Roman" w:cs="Times New Roman"/>
          <w:i/>
          <w:sz w:val="28"/>
          <w:szCs w:val="28"/>
        </w:rPr>
        <w:t xml:space="preserve">перевести луч прожектора на саму травлю как </w:t>
      </w:r>
      <w:r w:rsidR="00E9018D" w:rsidRPr="00627428">
        <w:rPr>
          <w:rFonts w:ascii="Times New Roman" w:hAnsi="Times New Roman" w:cs="Times New Roman"/>
          <w:i/>
          <w:sz w:val="28"/>
          <w:szCs w:val="28"/>
        </w:rPr>
        <w:lastRenderedPageBreak/>
        <w:t>явление, сделать мишенью насилие как таковое</w:t>
      </w:r>
      <w:r w:rsidR="00E9018D" w:rsidRPr="00627428">
        <w:rPr>
          <w:rFonts w:ascii="Times New Roman" w:hAnsi="Times New Roman" w:cs="Times New Roman"/>
          <w:sz w:val="28"/>
          <w:szCs w:val="28"/>
        </w:rPr>
        <w:t>. Н</w:t>
      </w:r>
      <w:r w:rsidR="008D623C" w:rsidRPr="00627428">
        <w:rPr>
          <w:rFonts w:ascii="Times New Roman" w:hAnsi="Times New Roman" w:cs="Times New Roman"/>
          <w:sz w:val="28"/>
          <w:szCs w:val="28"/>
        </w:rPr>
        <w:t>е фиксироваться ни на жертве, ни на агрессоре, не переводить на них фокус внимания. Жертву лучше оставить в покое, не говорить о том</w:t>
      </w:r>
      <w:r w:rsidR="008A34AC" w:rsidRPr="00627428">
        <w:rPr>
          <w:rFonts w:ascii="Times New Roman" w:hAnsi="Times New Roman" w:cs="Times New Roman"/>
          <w:sz w:val="28"/>
          <w:szCs w:val="28"/>
        </w:rPr>
        <w:t xml:space="preserve">, какой этот ребенок бедный-несчастный, не стремиться повысить его популярность, организовав выставки его работ и т.д. К агрессору же не стоит применять жесткие меры воздействия (агрессия порождает агрессию), с таким ребенком важно наладить дружеский контакт, интересоваться его жизнью, спросить его как дела, где-то помочь, заступиться, поддержать. Дать этому ребенку опыт другого общения, других взаимоотношений, так как, как правило, эти дети итак воспитываются в неблагоприятной атмосфере. </w:t>
      </w:r>
      <w:r w:rsidR="00FF1E68" w:rsidRPr="00627428">
        <w:rPr>
          <w:rFonts w:ascii="Times New Roman" w:hAnsi="Times New Roman" w:cs="Times New Roman"/>
          <w:sz w:val="28"/>
          <w:szCs w:val="28"/>
        </w:rPr>
        <w:t>Здесь можно обратиться за помощью к психологу.</w:t>
      </w:r>
    </w:p>
    <w:p w:rsidR="00095350" w:rsidRPr="00627428" w:rsidRDefault="00095350" w:rsidP="0062742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i/>
          <w:sz w:val="28"/>
          <w:szCs w:val="28"/>
        </w:rPr>
        <w:t>У</w:t>
      </w:r>
      <w:r w:rsidR="008D623C" w:rsidRPr="00627428">
        <w:rPr>
          <w:rFonts w:ascii="Times New Roman" w:hAnsi="Times New Roman" w:cs="Times New Roman"/>
          <w:i/>
          <w:sz w:val="28"/>
          <w:szCs w:val="28"/>
        </w:rPr>
        <w:t>чителю важно демонстрировать учащимся резко негативное отношение к любым появлениям агрессии, оскорблениям среди детей: «В нашем классе так себя не ведут!»</w:t>
      </w:r>
      <w:r w:rsidR="009756C4" w:rsidRPr="00627428">
        <w:rPr>
          <w:rFonts w:ascii="Times New Roman" w:hAnsi="Times New Roman" w:cs="Times New Roman"/>
          <w:sz w:val="28"/>
          <w:szCs w:val="28"/>
        </w:rPr>
        <w:t>.Нужно понимать, что пассивное поведение взрослых равноценно одобрению для агрессора и отказу в помощи для жертвы. Раз мне никто не говорит, что я неправильно себя веду, значит, все хорошо и можно продолжать. Раз никто ничего не делает, чтобы прекратить издевательства, значит, я это заслужил, я сам виноват, мне надо потерпеть и т. д.Утратив возможность безнаказанно травить жертву, агрессоры теряют интерес и к самому процессу буллинга.</w:t>
      </w:r>
    </w:p>
    <w:p w:rsidR="008D623C" w:rsidRPr="00627428" w:rsidRDefault="00C74666" w:rsidP="0062742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i/>
          <w:sz w:val="28"/>
          <w:szCs w:val="28"/>
        </w:rPr>
        <w:t>Называть все своими именами.</w:t>
      </w:r>
      <w:r w:rsidRPr="00627428">
        <w:rPr>
          <w:rFonts w:ascii="Times New Roman" w:hAnsi="Times New Roman" w:cs="Times New Roman"/>
          <w:sz w:val="28"/>
          <w:szCs w:val="28"/>
        </w:rPr>
        <w:t xml:space="preserve"> Дети часто не осознают, что именно делают. У них в голове это называется «мы его дразним» или «мы так играем» или «мы его не любим». Мальчики, которых застали за перекидыванием рюкзака одноклассника, со слезами мечущегося между ними, могут сказать: «мы просто играли». Нет, это не игра. Игра – это когда весело ВСЕМ. И когда ВСЕ играют добровольно. Девочки, которые издевательски копируют или комментируют внешность одноклассницы, могут сказать: «Мы просто так шутим». Нет, это не шутка. Шутка не имеет целью причинить кому-то боль. Шутка – это когда весело ВСЕМ, в том числе тому, про кого шутят. Дети должны услышать это от взрослого: то, что вы </w:t>
      </w:r>
      <w:r w:rsidRPr="00627428">
        <w:rPr>
          <w:rFonts w:ascii="Times New Roman" w:hAnsi="Times New Roman" w:cs="Times New Roman"/>
          <w:sz w:val="28"/>
          <w:szCs w:val="28"/>
        </w:rPr>
        <w:lastRenderedPageBreak/>
        <w:t>делаете – неневинная забава, не игра и не шутка, это травля, это насилие, и это недопустимо.</w:t>
      </w:r>
    </w:p>
    <w:p w:rsidR="00C74666" w:rsidRPr="00627428" w:rsidRDefault="00C74666" w:rsidP="0062742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i/>
          <w:sz w:val="28"/>
          <w:szCs w:val="28"/>
        </w:rPr>
        <w:t>Хорошо, когда в классе есть свои правила и традиции.</w:t>
      </w:r>
      <w:r w:rsidRPr="00627428">
        <w:rPr>
          <w:rFonts w:ascii="Times New Roman" w:hAnsi="Times New Roman" w:cs="Times New Roman"/>
          <w:sz w:val="28"/>
          <w:szCs w:val="28"/>
        </w:rPr>
        <w:t xml:space="preserve"> Их необходимо обсуждать с детьми, подводить их к тому, что соблюдение этих правил важно для того, чтобы всем им было комфортно. Одна из основных задач возраста в конце начальной и средней школе – разобраться в правилах общежития, научиться жить в социуме. И правила должны задавать взрослые. Достаточно просто вместе с детьми сформулировать правила жизни в группе. Например: «У нас никто не выясняет отношения кулаками. У нас не оскорбляют друг друга. У нас не смотрят спокойно, как над кем-то издеваются – это немедленно прекращают». Правила выписываются на большом листе и за них все голосуют. Еще лучше – чтобы каждый поставил подпись, что обязуется их выполнять. Этот прием называется «заключение контракта», он прекрасно работает в терапевтических и </w:t>
      </w:r>
      <w:proofErr w:type="spellStart"/>
      <w:r w:rsidRPr="00627428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627428">
        <w:rPr>
          <w:rFonts w:ascii="Times New Roman" w:hAnsi="Times New Roman" w:cs="Times New Roman"/>
          <w:sz w:val="28"/>
          <w:szCs w:val="28"/>
        </w:rPr>
        <w:t xml:space="preserve"> группах для взрослых, и с детьми тоже вполне эффективен. Если правила кто-то нарушает, ему </w:t>
      </w:r>
      <w:proofErr w:type="gramStart"/>
      <w:r w:rsidRPr="00627428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627428">
        <w:rPr>
          <w:rFonts w:ascii="Times New Roman" w:hAnsi="Times New Roman" w:cs="Times New Roman"/>
          <w:sz w:val="28"/>
          <w:szCs w:val="28"/>
        </w:rPr>
        <w:t xml:space="preserve"> просто молча указать на плакат с его собственной подписью.</w:t>
      </w:r>
    </w:p>
    <w:p w:rsidR="00C74666" w:rsidRPr="00627428" w:rsidRDefault="00E04576" w:rsidP="0062742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i/>
          <w:sz w:val="28"/>
          <w:szCs w:val="28"/>
        </w:rPr>
        <w:t xml:space="preserve">Поддержка позитивных изменений. </w:t>
      </w:r>
      <w:r w:rsidRPr="00627428">
        <w:rPr>
          <w:rFonts w:ascii="Times New Roman" w:hAnsi="Times New Roman" w:cs="Times New Roman"/>
          <w:sz w:val="28"/>
          <w:szCs w:val="28"/>
        </w:rPr>
        <w:t xml:space="preserve">Можно сделать «счетчик травли», какой-нибудь сосуд или доску, куда каждый, кому сегодня досталось или кто видел что-то, что было похоже на насилие, может положить камешек или воткнуть кнопку. По количеству камешков определяется, хороший ли сегодня был день, лучше ли на этой неделе, чем </w:t>
      </w:r>
      <w:proofErr w:type="gramStart"/>
      <w:r w:rsidRPr="006274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7428">
        <w:rPr>
          <w:rFonts w:ascii="Times New Roman" w:hAnsi="Times New Roman" w:cs="Times New Roman"/>
          <w:sz w:val="28"/>
          <w:szCs w:val="28"/>
        </w:rPr>
        <w:t xml:space="preserve"> прошлой и т. д.</w:t>
      </w:r>
    </w:p>
    <w:p w:rsidR="00FD34A9" w:rsidRPr="00627428" w:rsidRDefault="00E04576" w:rsidP="0062742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28">
        <w:rPr>
          <w:rFonts w:ascii="Times New Roman" w:hAnsi="Times New Roman" w:cs="Times New Roman"/>
          <w:i/>
          <w:sz w:val="28"/>
          <w:szCs w:val="28"/>
        </w:rPr>
        <w:t xml:space="preserve">Гармоничное распределение ролей в группе. </w:t>
      </w:r>
      <w:r w:rsidRPr="00627428">
        <w:rPr>
          <w:rFonts w:ascii="Times New Roman" w:hAnsi="Times New Roman" w:cs="Times New Roman"/>
          <w:sz w:val="28"/>
          <w:szCs w:val="28"/>
        </w:rPr>
        <w:t>Признак гармоничной групповой иерархии – отсутствие жестко закрепленных ролей «лидеров» и «массовки», гибкое перетекание ролей: в этой ситуации лидером становится тот, в той – другой. Один лучше всех рисует, другой шутит, третий забивает голы, четвертый придумывает игры. Чем больше разнообразной и осмысленной деятельности, тем здоровее группа.</w:t>
      </w:r>
    </w:p>
    <w:p w:rsidR="009B1285" w:rsidRPr="00627428" w:rsidRDefault="008E143A" w:rsidP="0062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</w:pPr>
      <w:r w:rsidRPr="006274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lastRenderedPageBreak/>
        <w:t xml:space="preserve">СЛАЙД 19. </w:t>
      </w:r>
      <w:r w:rsidRPr="00627428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 xml:space="preserve">Проект профилактики буллинга в школе – травли НЕТ. На сайте проекта размещены материалы для педагогов, школьников и их родителей. На сайте вы сможете ознакомиться с методическим пособием для педагогов школ, пройти бесплатный </w:t>
      </w:r>
      <w:r w:rsidR="00B46F91" w:rsidRPr="00627428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>онлайн-</w:t>
      </w:r>
      <w:r w:rsidRPr="00627428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 xml:space="preserve">курс для учителей «Школа против травли». Курс состоит из 6 видео уроков (по 10-15 минут) и включает в себя дополнительные материалы. Вы научитесь замечать признаки травли, отличать ее от конфликта и других явлений, помогать вашим ученикам в сложных ситуациях. </w:t>
      </w:r>
    </w:p>
    <w:p w:rsidR="00B46F91" w:rsidRPr="00627428" w:rsidRDefault="00B46F91" w:rsidP="006274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7428">
        <w:rPr>
          <w:rFonts w:ascii="Times New Roman" w:eastAsia="Times New Roman" w:hAnsi="Times New Roman" w:cs="Times New Roman"/>
          <w:b/>
          <w:bCs/>
          <w:iCs/>
          <w:spacing w:val="2"/>
          <w:sz w:val="28"/>
          <w:szCs w:val="28"/>
        </w:rPr>
        <w:t>СЛАЙД 20.</w:t>
      </w:r>
      <w:r w:rsidRPr="00627428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</w:rPr>
        <w:t xml:space="preserve"> Спасибо за внимание!</w:t>
      </w: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0D" w:rsidRPr="00627428" w:rsidRDefault="002E410D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A3" w:rsidRPr="00627428" w:rsidRDefault="00930FA3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A3" w:rsidRPr="00627428" w:rsidRDefault="00930FA3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A3" w:rsidRPr="00627428" w:rsidRDefault="00930FA3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A3" w:rsidRPr="00627428" w:rsidRDefault="00930FA3" w:rsidP="006274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FA3" w:rsidRDefault="00930FA3" w:rsidP="003F5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51A" w:rsidRPr="003F551A" w:rsidRDefault="003F551A" w:rsidP="003F5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51A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3F551A" w:rsidRPr="003F551A" w:rsidRDefault="00D10555" w:rsidP="003F551A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E410D" w:rsidRPr="006274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https://gdemoideti.ru/blog/ru/ostanovit-travlyu-metody-borby-s-byllingom</w:t>
        </w:r>
      </w:hyperlink>
    </w:p>
    <w:p w:rsidR="00802BAA" w:rsidRPr="00627428" w:rsidRDefault="00D10555" w:rsidP="00627428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802BAA" w:rsidRPr="006274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травлинет</w:t>
        </w:r>
        <w:proofErr w:type="gramStart"/>
        <w:r w:rsidR="00802BAA" w:rsidRPr="006274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.р</w:t>
        </w:r>
        <w:proofErr w:type="gramEnd"/>
        <w:r w:rsidR="00802BAA" w:rsidRPr="0062742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</w:t>
        </w:r>
        <w:proofErr w:type="spellEnd"/>
      </w:hyperlink>
    </w:p>
    <w:p w:rsidR="00802BAA" w:rsidRDefault="003F551A" w:rsidP="00627428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B2FB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https://www.youtube.com/watch?v=dHSOZM1V7es&amp;t=3871s</w:t>
        </w:r>
      </w:hyperlink>
    </w:p>
    <w:p w:rsidR="002E410D" w:rsidRPr="00627428" w:rsidRDefault="003F551A" w:rsidP="003F551A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51A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Цымбаленко</w:t>
      </w:r>
      <w:proofErr w:type="spellEnd"/>
      <w:r w:rsidRPr="003F551A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Н.</w:t>
      </w: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А.</w:t>
      </w:r>
      <w:r w:rsidRPr="003F551A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Буллинг. Как остановить травлю ребенка</w:t>
      </w:r>
      <w:proofErr w:type="gramStart"/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.: </w:t>
      </w:r>
      <w:proofErr w:type="gramEnd"/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Питер, 2019 г.</w:t>
      </w:r>
    </w:p>
    <w:sectPr w:rsidR="002E410D" w:rsidRPr="00627428" w:rsidSect="00D1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97D"/>
    <w:multiLevelType w:val="hybridMultilevel"/>
    <w:tmpl w:val="221C0CFC"/>
    <w:lvl w:ilvl="0" w:tplc="64B4A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98D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8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01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EC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84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03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C4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A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68197A"/>
    <w:multiLevelType w:val="hybridMultilevel"/>
    <w:tmpl w:val="10560CA4"/>
    <w:lvl w:ilvl="0" w:tplc="3DBE1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0AC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8A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AF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63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0A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6E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21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A0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612A3D"/>
    <w:multiLevelType w:val="hybridMultilevel"/>
    <w:tmpl w:val="203AD2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F06A86"/>
    <w:multiLevelType w:val="hybridMultilevel"/>
    <w:tmpl w:val="EF787A6A"/>
    <w:lvl w:ilvl="0" w:tplc="98E61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D92D26"/>
    <w:multiLevelType w:val="hybridMultilevel"/>
    <w:tmpl w:val="99D88A46"/>
    <w:lvl w:ilvl="0" w:tplc="16C6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802519"/>
    <w:multiLevelType w:val="multilevel"/>
    <w:tmpl w:val="3D4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C6D1B"/>
    <w:multiLevelType w:val="hybridMultilevel"/>
    <w:tmpl w:val="7DDCF4CC"/>
    <w:lvl w:ilvl="0" w:tplc="4274D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E69F0"/>
    <w:rsid w:val="00086D5D"/>
    <w:rsid w:val="00095350"/>
    <w:rsid w:val="000D5C9C"/>
    <w:rsid w:val="002E410D"/>
    <w:rsid w:val="002E69F0"/>
    <w:rsid w:val="003655D5"/>
    <w:rsid w:val="0037628C"/>
    <w:rsid w:val="003F551A"/>
    <w:rsid w:val="0041470F"/>
    <w:rsid w:val="0045518C"/>
    <w:rsid w:val="004B697F"/>
    <w:rsid w:val="004E3133"/>
    <w:rsid w:val="005036BD"/>
    <w:rsid w:val="005B3C32"/>
    <w:rsid w:val="00606506"/>
    <w:rsid w:val="00626535"/>
    <w:rsid w:val="00627428"/>
    <w:rsid w:val="00713B18"/>
    <w:rsid w:val="00802BAA"/>
    <w:rsid w:val="0081293B"/>
    <w:rsid w:val="00840D06"/>
    <w:rsid w:val="008A34AC"/>
    <w:rsid w:val="008A4D2C"/>
    <w:rsid w:val="008D623C"/>
    <w:rsid w:val="008E143A"/>
    <w:rsid w:val="00930FA3"/>
    <w:rsid w:val="0095104E"/>
    <w:rsid w:val="009756C4"/>
    <w:rsid w:val="009B1285"/>
    <w:rsid w:val="00A070DE"/>
    <w:rsid w:val="00B17D2A"/>
    <w:rsid w:val="00B36672"/>
    <w:rsid w:val="00B46F91"/>
    <w:rsid w:val="00B80553"/>
    <w:rsid w:val="00BE12CC"/>
    <w:rsid w:val="00C74666"/>
    <w:rsid w:val="00D10555"/>
    <w:rsid w:val="00D43D31"/>
    <w:rsid w:val="00E04576"/>
    <w:rsid w:val="00E676DD"/>
    <w:rsid w:val="00E9018D"/>
    <w:rsid w:val="00EB7320"/>
    <w:rsid w:val="00ED67E0"/>
    <w:rsid w:val="00EE2996"/>
    <w:rsid w:val="00FD34A9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E410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17D2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02B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jlonqph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demoideti.ru/blog/ru/ostanovit-travlyu-metody-borby-s-bylling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emoideti.ru/blog/exit.php?url=https://pedsovet.org/article/nado-vynosit-sor-iz-izby-v-rossii-o-bullinge-i-suicidah-v-skolah-prinato-molc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demoideti.ru/blog/exit.php?url=https://onf.ru/2020/12/15/yuristy-psihiatry-pedagogi-i-predstaviteli-nko-na-ploshchadke-onf-obsudili-shkolnuy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HSOZM1V7es&amp;t=387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10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2023-10-30T02:40:00Z</dcterms:created>
  <dcterms:modified xsi:type="dcterms:W3CDTF">2023-11-10T06:15:00Z</dcterms:modified>
</cp:coreProperties>
</file>